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C5D2" w14:textId="77777777" w:rsidR="00515CEA" w:rsidRPr="00332726" w:rsidRDefault="00332726" w:rsidP="004A2275">
      <w:pPr>
        <w:jc w:val="center"/>
        <w:rPr>
          <w:rFonts w:ascii="Arial Black" w:hAnsi="Arial Black"/>
          <w:sz w:val="24"/>
          <w:szCs w:val="24"/>
        </w:rPr>
      </w:pPr>
      <w:r w:rsidRPr="00332726">
        <w:rPr>
          <w:rFonts w:ascii="Arial Black" w:hAnsi="Arial Black"/>
          <w:sz w:val="24"/>
          <w:szCs w:val="24"/>
        </w:rPr>
        <w:t>Criterion 4</w:t>
      </w:r>
    </w:p>
    <w:p w14:paraId="5684D0C5" w14:textId="77777777" w:rsidR="00332726" w:rsidRDefault="00332726" w:rsidP="00332726">
      <w:pPr>
        <w:jc w:val="center"/>
        <w:rPr>
          <w:rFonts w:ascii="Arial Black" w:hAnsi="Arial Black"/>
          <w:sz w:val="24"/>
          <w:szCs w:val="24"/>
        </w:rPr>
      </w:pPr>
      <w:r w:rsidRPr="00332726">
        <w:rPr>
          <w:rFonts w:ascii="Arial Black" w:hAnsi="Arial Black"/>
          <w:sz w:val="24"/>
          <w:szCs w:val="24"/>
        </w:rPr>
        <w:t>Teaching and Learning: Evaluation and Improvement</w:t>
      </w:r>
    </w:p>
    <w:tbl>
      <w:tblPr>
        <w:tblStyle w:val="TableGrid"/>
        <w:tblW w:w="0" w:type="auto"/>
        <w:tblLook w:val="04A0" w:firstRow="1" w:lastRow="0" w:firstColumn="1" w:lastColumn="0" w:noHBand="0" w:noVBand="1"/>
      </w:tblPr>
      <w:tblGrid>
        <w:gridCol w:w="9350"/>
      </w:tblGrid>
      <w:tr w:rsidR="00332726" w14:paraId="7115E792" w14:textId="77777777" w:rsidTr="00332726">
        <w:tc>
          <w:tcPr>
            <w:tcW w:w="9350" w:type="dxa"/>
          </w:tcPr>
          <w:p w14:paraId="4049FA58" w14:textId="4D2DB0BE" w:rsidR="00332726" w:rsidRPr="00976DC3" w:rsidRDefault="00976DC3" w:rsidP="00976DC3">
            <w:pPr>
              <w:rPr>
                <w:rFonts w:ascii="Arial" w:hAnsi="Arial" w:cs="Arial"/>
                <w:i/>
                <w:sz w:val="24"/>
                <w:szCs w:val="24"/>
              </w:rPr>
            </w:pPr>
            <w:r w:rsidRPr="00976DC3">
              <w:rPr>
                <w:rFonts w:ascii="Arial" w:hAnsi="Arial" w:cs="Arial"/>
                <w:i/>
                <w:sz w:val="24"/>
                <w:szCs w:val="24"/>
              </w:rPr>
              <w:t>The institution demonstrates responsibility for the quality of its educational programs, learning environments and support services, and it evaluates their effectiveness for student learning through processes designed to promote continuous improvement.</w:t>
            </w:r>
          </w:p>
        </w:tc>
      </w:tr>
    </w:tbl>
    <w:p w14:paraId="7061B190" w14:textId="1B56935B" w:rsidR="00332726" w:rsidRDefault="00332726" w:rsidP="00332726">
      <w:pPr>
        <w:jc w:val="center"/>
        <w:rPr>
          <w:rFonts w:ascii="Arial Black" w:hAnsi="Arial Black"/>
          <w:sz w:val="24"/>
          <w:szCs w:val="24"/>
        </w:rPr>
      </w:pPr>
    </w:p>
    <w:p w14:paraId="3886D674" w14:textId="3915BF7F" w:rsidR="00976DC3" w:rsidRPr="00976DC3" w:rsidRDefault="00976DC3" w:rsidP="00976DC3">
      <w:pPr>
        <w:rPr>
          <w:rFonts w:ascii="Arial" w:hAnsi="Arial" w:cs="Arial"/>
          <w:sz w:val="24"/>
          <w:szCs w:val="24"/>
        </w:rPr>
      </w:pPr>
      <w:r w:rsidRPr="00591848">
        <w:rPr>
          <w:rFonts w:ascii="Arial" w:hAnsi="Arial" w:cs="Arial"/>
          <w:b/>
          <w:sz w:val="24"/>
          <w:szCs w:val="24"/>
        </w:rPr>
        <w:t>4.A - Core Component</w:t>
      </w:r>
      <w:r w:rsidR="00591848">
        <w:rPr>
          <w:rFonts w:ascii="Arial" w:hAnsi="Arial" w:cs="Arial"/>
          <w:sz w:val="24"/>
          <w:szCs w:val="24"/>
        </w:rPr>
        <w:t xml:space="preserve">: </w:t>
      </w:r>
      <w:r w:rsidRPr="00976DC3">
        <w:rPr>
          <w:rFonts w:ascii="Arial" w:hAnsi="Arial" w:cs="Arial"/>
          <w:sz w:val="24"/>
          <w:szCs w:val="24"/>
        </w:rPr>
        <w:t>The institution ensures the quality of its educational offerings.</w:t>
      </w:r>
    </w:p>
    <w:p w14:paraId="13E3C9BE" w14:textId="77777777" w:rsidR="00591848" w:rsidRDefault="00976DC3" w:rsidP="00976DC3">
      <w:pPr>
        <w:rPr>
          <w:rFonts w:ascii="Arial" w:hAnsi="Arial" w:cs="Arial"/>
          <w:sz w:val="24"/>
          <w:szCs w:val="24"/>
        </w:rPr>
      </w:pPr>
      <w:r w:rsidRPr="00976DC3">
        <w:rPr>
          <w:rFonts w:ascii="Arial" w:hAnsi="Arial" w:cs="Arial"/>
          <w:sz w:val="24"/>
          <w:szCs w:val="24"/>
        </w:rPr>
        <w:t xml:space="preserve">1. The institution maintains a practice of regular program reviews and acts upon the findings. </w:t>
      </w:r>
    </w:p>
    <w:p w14:paraId="0415076F" w14:textId="77777777" w:rsidR="00591848" w:rsidRDefault="00976DC3" w:rsidP="00976DC3">
      <w:pPr>
        <w:rPr>
          <w:rFonts w:ascii="Arial" w:hAnsi="Arial" w:cs="Arial"/>
          <w:sz w:val="24"/>
          <w:szCs w:val="24"/>
        </w:rPr>
      </w:pPr>
      <w:r w:rsidRPr="00976DC3">
        <w:rPr>
          <w:rFonts w:ascii="Arial" w:hAnsi="Arial" w:cs="Arial"/>
          <w:sz w:val="24"/>
          <w:szCs w:val="24"/>
        </w:rPr>
        <w:t xml:space="preserve">2. The institution evaluates all the credit that </w:t>
      </w:r>
      <w:proofErr w:type="gramStart"/>
      <w:r w:rsidRPr="00976DC3">
        <w:rPr>
          <w:rFonts w:ascii="Arial" w:hAnsi="Arial" w:cs="Arial"/>
          <w:sz w:val="24"/>
          <w:szCs w:val="24"/>
        </w:rPr>
        <w:t>it</w:t>
      </w:r>
      <w:proofErr w:type="gramEnd"/>
      <w:r w:rsidRPr="00976DC3">
        <w:rPr>
          <w:rFonts w:ascii="Arial" w:hAnsi="Arial" w:cs="Arial"/>
          <w:sz w:val="24"/>
          <w:szCs w:val="24"/>
        </w:rPr>
        <w:t xml:space="preserve"> transcripts, including what it awards for</w:t>
      </w:r>
      <w:r w:rsidR="00591848">
        <w:rPr>
          <w:rFonts w:ascii="Arial" w:hAnsi="Arial" w:cs="Arial"/>
          <w:sz w:val="24"/>
          <w:szCs w:val="24"/>
        </w:rPr>
        <w:t xml:space="preserve"> </w:t>
      </w:r>
      <w:r w:rsidRPr="00976DC3">
        <w:rPr>
          <w:rFonts w:ascii="Arial" w:hAnsi="Arial" w:cs="Arial"/>
          <w:sz w:val="24"/>
          <w:szCs w:val="24"/>
        </w:rPr>
        <w:t>experiential learning or other forms of prior learning, or relies on the evaluation of responsible</w:t>
      </w:r>
      <w:r w:rsidR="00591848">
        <w:rPr>
          <w:rFonts w:ascii="Arial" w:hAnsi="Arial" w:cs="Arial"/>
          <w:sz w:val="24"/>
          <w:szCs w:val="24"/>
        </w:rPr>
        <w:t xml:space="preserve"> </w:t>
      </w:r>
      <w:r w:rsidRPr="00976DC3">
        <w:rPr>
          <w:rFonts w:ascii="Arial" w:hAnsi="Arial" w:cs="Arial"/>
          <w:sz w:val="24"/>
          <w:szCs w:val="24"/>
        </w:rPr>
        <w:t xml:space="preserve">third parties. </w:t>
      </w:r>
    </w:p>
    <w:p w14:paraId="0FED3677" w14:textId="77777777" w:rsidR="00591848" w:rsidRDefault="00976DC3" w:rsidP="00976DC3">
      <w:pPr>
        <w:rPr>
          <w:rFonts w:ascii="Arial" w:hAnsi="Arial" w:cs="Arial"/>
          <w:sz w:val="24"/>
          <w:szCs w:val="24"/>
        </w:rPr>
      </w:pPr>
      <w:r w:rsidRPr="00976DC3">
        <w:rPr>
          <w:rFonts w:ascii="Arial" w:hAnsi="Arial" w:cs="Arial"/>
          <w:sz w:val="24"/>
          <w:szCs w:val="24"/>
        </w:rPr>
        <w:t>3. The institution has policies that ensure the quality of the credit it accepts in transfer. 4. The institution maintains and exercises authority over the prerequisites for courses, rigor of</w:t>
      </w:r>
      <w:r w:rsidR="00591848">
        <w:rPr>
          <w:rFonts w:ascii="Arial" w:hAnsi="Arial" w:cs="Arial"/>
          <w:sz w:val="24"/>
          <w:szCs w:val="24"/>
        </w:rPr>
        <w:t xml:space="preserve"> </w:t>
      </w:r>
      <w:r w:rsidRPr="00976DC3">
        <w:rPr>
          <w:rFonts w:ascii="Arial" w:hAnsi="Arial" w:cs="Arial"/>
          <w:sz w:val="24"/>
          <w:szCs w:val="24"/>
        </w:rPr>
        <w:t>courses, expectations for student learning, access to learning resources, and faculty</w:t>
      </w:r>
      <w:r w:rsidR="00591848">
        <w:rPr>
          <w:rFonts w:ascii="Arial" w:hAnsi="Arial" w:cs="Arial"/>
          <w:sz w:val="24"/>
          <w:szCs w:val="24"/>
        </w:rPr>
        <w:t xml:space="preserve"> </w:t>
      </w:r>
      <w:r w:rsidRPr="00976DC3">
        <w:rPr>
          <w:rFonts w:ascii="Arial" w:hAnsi="Arial" w:cs="Arial"/>
          <w:sz w:val="24"/>
          <w:szCs w:val="24"/>
        </w:rPr>
        <w:t>qualifications for all its programs, including dual credit programs. It ensures that its dual credit</w:t>
      </w:r>
      <w:r w:rsidR="00591848">
        <w:rPr>
          <w:rFonts w:ascii="Arial" w:hAnsi="Arial" w:cs="Arial"/>
          <w:sz w:val="24"/>
          <w:szCs w:val="24"/>
        </w:rPr>
        <w:t xml:space="preserve"> </w:t>
      </w:r>
      <w:r w:rsidRPr="00976DC3">
        <w:rPr>
          <w:rFonts w:ascii="Arial" w:hAnsi="Arial" w:cs="Arial"/>
          <w:sz w:val="24"/>
          <w:szCs w:val="24"/>
        </w:rPr>
        <w:t>courses or programs for high school students are equivalent in learning outcomes and levels of</w:t>
      </w:r>
      <w:r w:rsidR="00591848">
        <w:rPr>
          <w:rFonts w:ascii="Arial" w:hAnsi="Arial" w:cs="Arial"/>
          <w:sz w:val="24"/>
          <w:szCs w:val="24"/>
        </w:rPr>
        <w:t xml:space="preserve"> </w:t>
      </w:r>
      <w:r w:rsidRPr="00976DC3">
        <w:rPr>
          <w:rFonts w:ascii="Arial" w:hAnsi="Arial" w:cs="Arial"/>
          <w:sz w:val="24"/>
          <w:szCs w:val="24"/>
        </w:rPr>
        <w:t xml:space="preserve">achievement to its higher education curriculum. </w:t>
      </w:r>
    </w:p>
    <w:p w14:paraId="63757AF2" w14:textId="77777777" w:rsidR="00591848" w:rsidRDefault="00976DC3" w:rsidP="00976DC3">
      <w:pPr>
        <w:rPr>
          <w:rFonts w:ascii="Arial" w:hAnsi="Arial" w:cs="Arial"/>
          <w:sz w:val="24"/>
          <w:szCs w:val="24"/>
        </w:rPr>
      </w:pPr>
      <w:r w:rsidRPr="00976DC3">
        <w:rPr>
          <w:rFonts w:ascii="Arial" w:hAnsi="Arial" w:cs="Arial"/>
          <w:sz w:val="24"/>
          <w:szCs w:val="24"/>
        </w:rPr>
        <w:t>5. The institution maintains specialized accreditation for its programs as appropriate to its</w:t>
      </w:r>
      <w:r w:rsidR="00591848">
        <w:rPr>
          <w:rFonts w:ascii="Arial" w:hAnsi="Arial" w:cs="Arial"/>
          <w:sz w:val="24"/>
          <w:szCs w:val="24"/>
        </w:rPr>
        <w:t xml:space="preserve"> </w:t>
      </w:r>
      <w:r w:rsidRPr="00976DC3">
        <w:rPr>
          <w:rFonts w:ascii="Arial" w:hAnsi="Arial" w:cs="Arial"/>
          <w:sz w:val="24"/>
          <w:szCs w:val="24"/>
        </w:rPr>
        <w:t xml:space="preserve">educational purposes. </w:t>
      </w:r>
    </w:p>
    <w:p w14:paraId="635FC912" w14:textId="5D39EB6A" w:rsidR="00976DC3" w:rsidRDefault="00976DC3" w:rsidP="00976DC3">
      <w:pPr>
        <w:rPr>
          <w:rFonts w:ascii="Arial" w:hAnsi="Arial" w:cs="Arial"/>
          <w:sz w:val="24"/>
          <w:szCs w:val="24"/>
        </w:rPr>
      </w:pPr>
      <w:r w:rsidRPr="00976DC3">
        <w:rPr>
          <w:rFonts w:ascii="Arial" w:hAnsi="Arial" w:cs="Arial"/>
          <w:sz w:val="24"/>
          <w:szCs w:val="24"/>
        </w:rPr>
        <w:t>6. The institution evaluates the success of its graduates. The institution ensures that the</w:t>
      </w:r>
      <w:r w:rsidR="00591848">
        <w:rPr>
          <w:rFonts w:ascii="Arial" w:hAnsi="Arial" w:cs="Arial"/>
          <w:sz w:val="24"/>
          <w:szCs w:val="24"/>
        </w:rPr>
        <w:t xml:space="preserve"> </w:t>
      </w:r>
      <w:r w:rsidRPr="00976DC3">
        <w:rPr>
          <w:rFonts w:ascii="Arial" w:hAnsi="Arial" w:cs="Arial"/>
          <w:sz w:val="24"/>
          <w:szCs w:val="24"/>
        </w:rPr>
        <w:t>credentials it represents as preparation for advanced study or employment accomplish these</w:t>
      </w:r>
      <w:r w:rsidR="00591848">
        <w:rPr>
          <w:rFonts w:ascii="Arial" w:hAnsi="Arial" w:cs="Arial"/>
          <w:sz w:val="24"/>
          <w:szCs w:val="24"/>
        </w:rPr>
        <w:t xml:space="preserve"> </w:t>
      </w:r>
      <w:r w:rsidRPr="00976DC3">
        <w:rPr>
          <w:rFonts w:ascii="Arial" w:hAnsi="Arial" w:cs="Arial"/>
          <w:sz w:val="24"/>
          <w:szCs w:val="24"/>
        </w:rPr>
        <w:t>purposes. For all programs, the institution looks to indicators it deems appropriate to its</w:t>
      </w:r>
      <w:r w:rsidR="00591848">
        <w:rPr>
          <w:rFonts w:ascii="Arial" w:hAnsi="Arial" w:cs="Arial"/>
          <w:sz w:val="24"/>
          <w:szCs w:val="24"/>
        </w:rPr>
        <w:t xml:space="preserve"> </w:t>
      </w:r>
      <w:r w:rsidRPr="00976DC3">
        <w:rPr>
          <w:rFonts w:ascii="Arial" w:hAnsi="Arial" w:cs="Arial"/>
          <w:sz w:val="24"/>
          <w:szCs w:val="24"/>
        </w:rPr>
        <w:t>mission.</w:t>
      </w:r>
    </w:p>
    <w:p w14:paraId="3B4A35C3" w14:textId="28FD49F1" w:rsidR="00976DC3" w:rsidRDefault="00976DC3" w:rsidP="00976DC3">
      <w:pPr>
        <w:rPr>
          <w:rFonts w:ascii="Arial" w:hAnsi="Arial" w:cs="Arial"/>
          <w:sz w:val="24"/>
          <w:szCs w:val="24"/>
        </w:rPr>
      </w:pPr>
    </w:p>
    <w:p w14:paraId="5283BF42" w14:textId="0AF0C32F" w:rsidR="00976DC3" w:rsidRPr="00976DC3" w:rsidRDefault="00976DC3" w:rsidP="00976DC3">
      <w:pPr>
        <w:rPr>
          <w:rFonts w:ascii="Arial" w:hAnsi="Arial" w:cs="Arial"/>
          <w:sz w:val="24"/>
          <w:szCs w:val="24"/>
        </w:rPr>
      </w:pPr>
      <w:r w:rsidRPr="00591848">
        <w:rPr>
          <w:rFonts w:ascii="Arial" w:hAnsi="Arial" w:cs="Arial"/>
          <w:b/>
          <w:sz w:val="24"/>
          <w:szCs w:val="24"/>
        </w:rPr>
        <w:t>4.B - Core Component</w:t>
      </w:r>
      <w:r w:rsidR="00591848">
        <w:rPr>
          <w:rFonts w:ascii="Arial" w:hAnsi="Arial" w:cs="Arial"/>
          <w:sz w:val="24"/>
          <w:szCs w:val="24"/>
        </w:rPr>
        <w:t xml:space="preserve">:  </w:t>
      </w:r>
      <w:r w:rsidRPr="00976DC3">
        <w:rPr>
          <w:rFonts w:ascii="Arial" w:hAnsi="Arial" w:cs="Arial"/>
          <w:sz w:val="24"/>
          <w:szCs w:val="24"/>
        </w:rPr>
        <w:t>The institution engages in ongoing assessment of student learning as part of its commitment to the</w:t>
      </w:r>
      <w:r w:rsidR="00591848">
        <w:rPr>
          <w:rFonts w:ascii="Arial" w:hAnsi="Arial" w:cs="Arial"/>
          <w:sz w:val="24"/>
          <w:szCs w:val="24"/>
        </w:rPr>
        <w:t xml:space="preserve"> </w:t>
      </w:r>
      <w:r w:rsidRPr="00976DC3">
        <w:rPr>
          <w:rFonts w:ascii="Arial" w:hAnsi="Arial" w:cs="Arial"/>
          <w:sz w:val="24"/>
          <w:szCs w:val="24"/>
        </w:rPr>
        <w:t>educational outcomes of its students.</w:t>
      </w:r>
    </w:p>
    <w:p w14:paraId="330B5CB5" w14:textId="77777777" w:rsidR="00591848" w:rsidRDefault="00976DC3" w:rsidP="00976DC3">
      <w:pPr>
        <w:rPr>
          <w:rFonts w:ascii="Arial" w:hAnsi="Arial" w:cs="Arial"/>
          <w:sz w:val="24"/>
          <w:szCs w:val="24"/>
        </w:rPr>
      </w:pPr>
      <w:r w:rsidRPr="00976DC3">
        <w:rPr>
          <w:rFonts w:ascii="Arial" w:hAnsi="Arial" w:cs="Arial"/>
          <w:sz w:val="24"/>
          <w:szCs w:val="24"/>
        </w:rPr>
        <w:t>1. The institution has effective processes for assessment of student learning and for achievement</w:t>
      </w:r>
      <w:r w:rsidR="00591848">
        <w:rPr>
          <w:rFonts w:ascii="Arial" w:hAnsi="Arial" w:cs="Arial"/>
          <w:sz w:val="24"/>
          <w:szCs w:val="24"/>
        </w:rPr>
        <w:t xml:space="preserve"> </w:t>
      </w:r>
      <w:r w:rsidRPr="00976DC3">
        <w:rPr>
          <w:rFonts w:ascii="Arial" w:hAnsi="Arial" w:cs="Arial"/>
          <w:sz w:val="24"/>
          <w:szCs w:val="24"/>
        </w:rPr>
        <w:t xml:space="preserve">of learning goals in academic and cocurricular offerings. </w:t>
      </w:r>
    </w:p>
    <w:p w14:paraId="7FCFE868" w14:textId="77777777" w:rsidR="00591848" w:rsidRDefault="00976DC3" w:rsidP="00976DC3">
      <w:pPr>
        <w:rPr>
          <w:rFonts w:ascii="Arial" w:hAnsi="Arial" w:cs="Arial"/>
          <w:sz w:val="24"/>
          <w:szCs w:val="24"/>
        </w:rPr>
      </w:pPr>
      <w:r w:rsidRPr="00976DC3">
        <w:rPr>
          <w:rFonts w:ascii="Arial" w:hAnsi="Arial" w:cs="Arial"/>
          <w:sz w:val="24"/>
          <w:szCs w:val="24"/>
        </w:rPr>
        <w:t xml:space="preserve">2. The institution uses the information gained from assessment to improve student learning. </w:t>
      </w:r>
    </w:p>
    <w:p w14:paraId="180A5CB3" w14:textId="34CE6FDA" w:rsidR="00976DC3" w:rsidRDefault="00976DC3" w:rsidP="00976DC3">
      <w:pPr>
        <w:rPr>
          <w:rFonts w:ascii="Arial" w:hAnsi="Arial" w:cs="Arial"/>
          <w:sz w:val="24"/>
          <w:szCs w:val="24"/>
        </w:rPr>
      </w:pPr>
      <w:r w:rsidRPr="00976DC3">
        <w:rPr>
          <w:rFonts w:ascii="Arial" w:hAnsi="Arial" w:cs="Arial"/>
          <w:sz w:val="24"/>
          <w:szCs w:val="24"/>
        </w:rPr>
        <w:t>3. The institution’s processes and methodologies to assess student learning reflect good practice,</w:t>
      </w:r>
      <w:r w:rsidR="00591848">
        <w:rPr>
          <w:rFonts w:ascii="Arial" w:hAnsi="Arial" w:cs="Arial"/>
          <w:sz w:val="24"/>
          <w:szCs w:val="24"/>
        </w:rPr>
        <w:t xml:space="preserve"> </w:t>
      </w:r>
      <w:r w:rsidRPr="00976DC3">
        <w:rPr>
          <w:rFonts w:ascii="Arial" w:hAnsi="Arial" w:cs="Arial"/>
          <w:sz w:val="24"/>
          <w:szCs w:val="24"/>
        </w:rPr>
        <w:t>including the substantial participation of faculty, instructional and other relevant staff</w:t>
      </w:r>
      <w:r w:rsidR="00591848">
        <w:rPr>
          <w:rFonts w:ascii="Arial" w:hAnsi="Arial" w:cs="Arial"/>
          <w:sz w:val="24"/>
          <w:szCs w:val="24"/>
        </w:rPr>
        <w:t xml:space="preserve"> </w:t>
      </w:r>
      <w:r w:rsidRPr="00976DC3">
        <w:rPr>
          <w:rFonts w:ascii="Arial" w:hAnsi="Arial" w:cs="Arial"/>
          <w:sz w:val="24"/>
          <w:szCs w:val="24"/>
        </w:rPr>
        <w:t>members.</w:t>
      </w:r>
    </w:p>
    <w:p w14:paraId="6B65E16E" w14:textId="3E8635A4" w:rsidR="00976DC3" w:rsidRDefault="00976DC3" w:rsidP="00976DC3">
      <w:pPr>
        <w:rPr>
          <w:rFonts w:ascii="Arial" w:hAnsi="Arial" w:cs="Arial"/>
          <w:sz w:val="24"/>
          <w:szCs w:val="24"/>
        </w:rPr>
      </w:pPr>
    </w:p>
    <w:p w14:paraId="5AA41E3A" w14:textId="316B5DFE" w:rsidR="00976DC3" w:rsidRPr="00976DC3" w:rsidRDefault="00976DC3" w:rsidP="00976DC3">
      <w:pPr>
        <w:rPr>
          <w:rFonts w:ascii="Arial" w:hAnsi="Arial" w:cs="Arial"/>
          <w:sz w:val="24"/>
          <w:szCs w:val="24"/>
        </w:rPr>
      </w:pPr>
      <w:r w:rsidRPr="00591848">
        <w:rPr>
          <w:rFonts w:ascii="Arial" w:hAnsi="Arial" w:cs="Arial"/>
          <w:b/>
          <w:sz w:val="24"/>
          <w:szCs w:val="24"/>
        </w:rPr>
        <w:lastRenderedPageBreak/>
        <w:t>4.C - Core Component</w:t>
      </w:r>
      <w:r w:rsidR="00591848">
        <w:rPr>
          <w:rFonts w:ascii="Arial" w:hAnsi="Arial" w:cs="Arial"/>
          <w:sz w:val="24"/>
          <w:szCs w:val="24"/>
        </w:rPr>
        <w:t xml:space="preserve">: </w:t>
      </w:r>
      <w:r w:rsidRPr="00976DC3">
        <w:rPr>
          <w:rFonts w:ascii="Arial" w:hAnsi="Arial" w:cs="Arial"/>
          <w:sz w:val="24"/>
          <w:szCs w:val="24"/>
        </w:rPr>
        <w:t>The institution pursues educational improvement through goals and strategies that improve retention, persistence and completion rates in its degree and certificate programs.</w:t>
      </w:r>
    </w:p>
    <w:p w14:paraId="0E869ABD" w14:textId="77777777" w:rsidR="00591848" w:rsidRDefault="00976DC3" w:rsidP="00976DC3">
      <w:pPr>
        <w:rPr>
          <w:rFonts w:ascii="Arial" w:hAnsi="Arial" w:cs="Arial"/>
          <w:sz w:val="24"/>
          <w:szCs w:val="24"/>
        </w:rPr>
      </w:pPr>
      <w:r w:rsidRPr="00976DC3">
        <w:rPr>
          <w:rFonts w:ascii="Arial" w:hAnsi="Arial" w:cs="Arial"/>
          <w:sz w:val="24"/>
          <w:szCs w:val="24"/>
        </w:rPr>
        <w:t>1. The institution has defined goals for student retention, persistence and completion that are</w:t>
      </w:r>
      <w:r w:rsidR="00591848">
        <w:rPr>
          <w:rFonts w:ascii="Arial" w:hAnsi="Arial" w:cs="Arial"/>
          <w:sz w:val="24"/>
          <w:szCs w:val="24"/>
        </w:rPr>
        <w:t xml:space="preserve"> </w:t>
      </w:r>
      <w:r w:rsidRPr="00976DC3">
        <w:rPr>
          <w:rFonts w:ascii="Arial" w:hAnsi="Arial" w:cs="Arial"/>
          <w:sz w:val="24"/>
          <w:szCs w:val="24"/>
        </w:rPr>
        <w:t>ambitious, attainable and appropriate to its mission, student populations and educational</w:t>
      </w:r>
      <w:r w:rsidR="00591848">
        <w:rPr>
          <w:rFonts w:ascii="Arial" w:hAnsi="Arial" w:cs="Arial"/>
          <w:sz w:val="24"/>
          <w:szCs w:val="24"/>
        </w:rPr>
        <w:t xml:space="preserve"> </w:t>
      </w:r>
      <w:r w:rsidRPr="00976DC3">
        <w:rPr>
          <w:rFonts w:ascii="Arial" w:hAnsi="Arial" w:cs="Arial"/>
          <w:sz w:val="24"/>
          <w:szCs w:val="24"/>
        </w:rPr>
        <w:t xml:space="preserve">offerings. </w:t>
      </w:r>
    </w:p>
    <w:p w14:paraId="3B60FDDB" w14:textId="0997FEF1" w:rsidR="00591848" w:rsidRDefault="00976DC3" w:rsidP="00976DC3">
      <w:pPr>
        <w:rPr>
          <w:rFonts w:ascii="Arial" w:hAnsi="Arial" w:cs="Arial"/>
          <w:sz w:val="24"/>
          <w:szCs w:val="24"/>
        </w:rPr>
      </w:pPr>
      <w:r w:rsidRPr="00976DC3">
        <w:rPr>
          <w:rFonts w:ascii="Arial" w:hAnsi="Arial" w:cs="Arial"/>
          <w:sz w:val="24"/>
          <w:szCs w:val="24"/>
        </w:rPr>
        <w:t>2. The institution collects and analyzes information on student retention, persistence and</w:t>
      </w:r>
      <w:r w:rsidR="00591848">
        <w:rPr>
          <w:rFonts w:ascii="Arial" w:hAnsi="Arial" w:cs="Arial"/>
          <w:sz w:val="24"/>
          <w:szCs w:val="24"/>
        </w:rPr>
        <w:t xml:space="preserve"> </w:t>
      </w:r>
      <w:r w:rsidRPr="00976DC3">
        <w:rPr>
          <w:rFonts w:ascii="Arial" w:hAnsi="Arial" w:cs="Arial"/>
          <w:sz w:val="24"/>
          <w:szCs w:val="24"/>
        </w:rPr>
        <w:t xml:space="preserve">completion of its programs. </w:t>
      </w:r>
    </w:p>
    <w:p w14:paraId="5F4948A2" w14:textId="77777777" w:rsidR="00591848" w:rsidRDefault="00976DC3" w:rsidP="00976DC3">
      <w:pPr>
        <w:rPr>
          <w:rFonts w:ascii="Arial" w:hAnsi="Arial" w:cs="Arial"/>
          <w:sz w:val="24"/>
          <w:szCs w:val="24"/>
        </w:rPr>
      </w:pPr>
      <w:r w:rsidRPr="00976DC3">
        <w:rPr>
          <w:rFonts w:ascii="Arial" w:hAnsi="Arial" w:cs="Arial"/>
          <w:sz w:val="24"/>
          <w:szCs w:val="24"/>
        </w:rPr>
        <w:t>3. The institution uses information on student retention, persistence and completion of programs</w:t>
      </w:r>
      <w:r w:rsidR="00591848">
        <w:rPr>
          <w:rFonts w:ascii="Arial" w:hAnsi="Arial" w:cs="Arial"/>
          <w:sz w:val="24"/>
          <w:szCs w:val="24"/>
        </w:rPr>
        <w:t xml:space="preserve"> </w:t>
      </w:r>
      <w:r w:rsidRPr="00976DC3">
        <w:rPr>
          <w:rFonts w:ascii="Arial" w:hAnsi="Arial" w:cs="Arial"/>
          <w:sz w:val="24"/>
          <w:szCs w:val="24"/>
        </w:rPr>
        <w:t xml:space="preserve">to make improvements as warranted by the data. </w:t>
      </w:r>
    </w:p>
    <w:p w14:paraId="3DC4B802" w14:textId="57EE71CD" w:rsidR="00976DC3" w:rsidRDefault="00976DC3" w:rsidP="00976DC3">
      <w:pPr>
        <w:rPr>
          <w:rFonts w:ascii="Arial" w:hAnsi="Arial" w:cs="Arial"/>
          <w:sz w:val="24"/>
          <w:szCs w:val="24"/>
        </w:rPr>
      </w:pPr>
      <w:r w:rsidRPr="00976DC3">
        <w:rPr>
          <w:rFonts w:ascii="Arial" w:hAnsi="Arial" w:cs="Arial"/>
          <w:sz w:val="24"/>
          <w:szCs w:val="24"/>
        </w:rPr>
        <w:t>4. The institution’s processes and methodologies for collecting and analyzing information on</w:t>
      </w:r>
      <w:r w:rsidR="00591848">
        <w:rPr>
          <w:rFonts w:ascii="Arial" w:hAnsi="Arial" w:cs="Arial"/>
          <w:sz w:val="24"/>
          <w:szCs w:val="24"/>
        </w:rPr>
        <w:t xml:space="preserve"> </w:t>
      </w:r>
      <w:r w:rsidRPr="00976DC3">
        <w:rPr>
          <w:rFonts w:ascii="Arial" w:hAnsi="Arial" w:cs="Arial"/>
          <w:sz w:val="24"/>
          <w:szCs w:val="24"/>
        </w:rPr>
        <w:t>student retention, persistence and completion of programs reflect good practice. (Institutions</w:t>
      </w:r>
      <w:r w:rsidR="00591848">
        <w:rPr>
          <w:rFonts w:ascii="Arial" w:hAnsi="Arial" w:cs="Arial"/>
          <w:sz w:val="24"/>
          <w:szCs w:val="24"/>
        </w:rPr>
        <w:t xml:space="preserve"> </w:t>
      </w:r>
      <w:r w:rsidRPr="00976DC3">
        <w:rPr>
          <w:rFonts w:ascii="Arial" w:hAnsi="Arial" w:cs="Arial"/>
          <w:sz w:val="24"/>
          <w:szCs w:val="24"/>
        </w:rPr>
        <w:t>are not required to use IPEDS definitions in their determination of persistence or completion</w:t>
      </w:r>
      <w:r w:rsidR="00591848">
        <w:rPr>
          <w:rFonts w:ascii="Arial" w:hAnsi="Arial" w:cs="Arial"/>
          <w:sz w:val="24"/>
          <w:szCs w:val="24"/>
        </w:rPr>
        <w:t xml:space="preserve"> </w:t>
      </w:r>
      <w:r w:rsidRPr="00976DC3">
        <w:rPr>
          <w:rFonts w:ascii="Arial" w:hAnsi="Arial" w:cs="Arial"/>
          <w:sz w:val="24"/>
          <w:szCs w:val="24"/>
        </w:rPr>
        <w:t>rates. Institutions are encouraged to choose measures that are suitable to their student</w:t>
      </w:r>
      <w:r w:rsidR="00591848">
        <w:rPr>
          <w:rFonts w:ascii="Arial" w:hAnsi="Arial" w:cs="Arial"/>
          <w:sz w:val="24"/>
          <w:szCs w:val="24"/>
        </w:rPr>
        <w:t xml:space="preserve"> </w:t>
      </w:r>
      <w:r w:rsidRPr="00976DC3">
        <w:rPr>
          <w:rFonts w:ascii="Arial" w:hAnsi="Arial" w:cs="Arial"/>
          <w:sz w:val="24"/>
          <w:szCs w:val="24"/>
        </w:rPr>
        <w:t>populations, but institutions are accountable for the validity of their measures.)</w:t>
      </w:r>
      <w:bookmarkStart w:id="0" w:name="_GoBack"/>
      <w:bookmarkEnd w:id="0"/>
    </w:p>
    <w:sectPr w:rsidR="0097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26"/>
    <w:rsid w:val="00091B6F"/>
    <w:rsid w:val="001016DE"/>
    <w:rsid w:val="00332726"/>
    <w:rsid w:val="00392AA4"/>
    <w:rsid w:val="004A2275"/>
    <w:rsid w:val="00515CEA"/>
    <w:rsid w:val="00573F97"/>
    <w:rsid w:val="00591848"/>
    <w:rsid w:val="00641E67"/>
    <w:rsid w:val="00752CF6"/>
    <w:rsid w:val="00976DC3"/>
    <w:rsid w:val="00DF5F74"/>
    <w:rsid w:val="00ED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7138"/>
  <w15:chartTrackingRefBased/>
  <w15:docId w15:val="{A9A769C4-5496-402C-9D17-E3B43740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AA4"/>
    <w:rPr>
      <w:color w:val="0563C1" w:themeColor="hyperlink"/>
      <w:u w:val="single"/>
    </w:rPr>
  </w:style>
  <w:style w:type="character" w:styleId="UnresolvedMention">
    <w:name w:val="Unresolved Mention"/>
    <w:basedOn w:val="DefaultParagraphFont"/>
    <w:uiPriority w:val="99"/>
    <w:semiHidden/>
    <w:unhideWhenUsed/>
    <w:rsid w:val="0039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330F9C4C391F43951CC672D10C2754" ma:contentTypeVersion="10" ma:contentTypeDescription="Create a new document." ma:contentTypeScope="" ma:versionID="16b9704483ac0477506ffd5e6900e3e6">
  <xsd:schema xmlns:xsd="http://www.w3.org/2001/XMLSchema" xmlns:xs="http://www.w3.org/2001/XMLSchema" xmlns:p="http://schemas.microsoft.com/office/2006/metadata/properties" xmlns:ns3="8961fb16-893b-4158-8d3a-6a8f3778e72f" targetNamespace="http://schemas.microsoft.com/office/2006/metadata/properties" ma:root="true" ma:fieldsID="0193b333e303f7fe9b8f0ec1c41fb8dd" ns3:_="">
    <xsd:import namespace="8961fb16-893b-4158-8d3a-6a8f3778e7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1fb16-893b-4158-8d3a-6a8f3778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314D4-C794-4130-8E10-F29E92D1C8C5}">
  <ds:schemaRefs>
    <ds:schemaRef ds:uri="http://schemas.microsoft.com/sharepoint/v3/contenttype/forms"/>
  </ds:schemaRefs>
</ds:datastoreItem>
</file>

<file path=customXml/itemProps2.xml><?xml version="1.0" encoding="utf-8"?>
<ds:datastoreItem xmlns:ds="http://schemas.openxmlformats.org/officeDocument/2006/customXml" ds:itemID="{426C1A47-2FA7-4222-8D2E-C952CA29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1fb16-893b-4158-8d3a-6a8f3778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3060D-DD70-4E68-A3CA-8B39D6ED31F6}">
  <ds:schemaRefs>
    <ds:schemaRef ds:uri="http://schemas.microsoft.com/office/2006/metadata/properties"/>
    <ds:schemaRef ds:uri="http://www.w3.org/XML/1998/namespace"/>
    <ds:schemaRef ds:uri="http://purl.org/dc/elements/1.1/"/>
    <ds:schemaRef ds:uri="8961fb16-893b-4158-8d3a-6a8f3778e72f"/>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Gil Garcia</dc:creator>
  <cp:keywords/>
  <dc:description/>
  <cp:lastModifiedBy>Ana Gil Garcia</cp:lastModifiedBy>
  <cp:revision>2</cp:revision>
  <dcterms:created xsi:type="dcterms:W3CDTF">2023-02-23T19:08:00Z</dcterms:created>
  <dcterms:modified xsi:type="dcterms:W3CDTF">2023-02-23T19:08:00Z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0x0101008B330F9C4C391F43951CC672D10C2754</vt:lpwstr>
  </property>
</Properties>
</file>